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81A" w14:textId="77777777" w:rsidR="005F77A8" w:rsidRPr="005F77A8" w:rsidRDefault="005F77A8" w:rsidP="005F77A8">
      <w:pPr>
        <w:jc w:val="right"/>
        <w:rPr>
          <w:sz w:val="24"/>
          <w:szCs w:val="24"/>
        </w:rPr>
      </w:pPr>
      <w:bookmarkStart w:id="0" w:name="_Toc515302459"/>
    </w:p>
    <w:p w14:paraId="29164050" w14:textId="77777777" w:rsidR="005F77A8" w:rsidRDefault="005F77A8" w:rsidP="005F77A8">
      <w:pPr>
        <w:pStyle w:val="Nagwek1"/>
      </w:pPr>
    </w:p>
    <w:p w14:paraId="110800BC" w14:textId="4013756A" w:rsidR="005F77A8" w:rsidRDefault="005F77A8" w:rsidP="005F77A8">
      <w:pPr>
        <w:pStyle w:val="Nagwek1"/>
      </w:pPr>
    </w:p>
    <w:p w14:paraId="51965BA4" w14:textId="6B273994" w:rsidR="005F77A8" w:rsidRDefault="005F77A8" w:rsidP="005F77A8">
      <w:pPr>
        <w:pStyle w:val="Nagwek1"/>
      </w:pPr>
      <w:r>
        <w:t>Ordynacja Wyborcza</w:t>
      </w:r>
    </w:p>
    <w:p w14:paraId="1A3FC487" w14:textId="12AF741D" w:rsidR="005F77A8" w:rsidRDefault="005F77A8" w:rsidP="005F77A8">
      <w:pPr>
        <w:pStyle w:val="Nagwek1"/>
      </w:pPr>
      <w:r>
        <w:t xml:space="preserve">Uczelnianej Rady Samorządu Studenckiego </w:t>
      </w:r>
    </w:p>
    <w:p w14:paraId="01CF7D02" w14:textId="4D710BC8" w:rsidR="005F77A8" w:rsidRDefault="005F77A8" w:rsidP="005F77A8">
      <w:pPr>
        <w:pStyle w:val="Nagwek1"/>
      </w:pPr>
      <w:r w:rsidRPr="005F77A8">
        <w:t>Uczelni Biznesu i Nauk Stosowanych „Varsovia”</w:t>
      </w:r>
    </w:p>
    <w:p w14:paraId="653C1EB4" w14:textId="4E72DDF2" w:rsidR="005F77A8" w:rsidRDefault="005F77A8" w:rsidP="005F77A8"/>
    <w:p w14:paraId="27B95EBD" w14:textId="7F3A28A4" w:rsidR="005F77A8" w:rsidRDefault="005F77A8" w:rsidP="005F77A8">
      <w:r>
        <w:rPr>
          <w:noProof/>
        </w:rPr>
        <w:drawing>
          <wp:anchor distT="0" distB="0" distL="114300" distR="114300" simplePos="0" relativeHeight="251658752" behindDoc="0" locked="0" layoutInCell="1" allowOverlap="1" wp14:anchorId="428AA1E3" wp14:editId="4243DFF3">
            <wp:simplePos x="0" y="0"/>
            <wp:positionH relativeFrom="margin">
              <wp:posOffset>1570355</wp:posOffset>
            </wp:positionH>
            <wp:positionV relativeFrom="margin">
              <wp:posOffset>2217420</wp:posOffset>
            </wp:positionV>
            <wp:extent cx="3048000" cy="3048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3751C" w14:textId="25606CC9" w:rsidR="005F77A8" w:rsidRPr="005F77A8" w:rsidRDefault="005F77A8" w:rsidP="005F77A8"/>
    <w:p w14:paraId="42C8C28E" w14:textId="5BB39696" w:rsidR="005F77A8" w:rsidRDefault="005F77A8" w:rsidP="005F77A8">
      <w:pPr>
        <w:pStyle w:val="Nagwek1"/>
      </w:pPr>
      <w:r>
        <w:br w:type="page"/>
      </w:r>
    </w:p>
    <w:p w14:paraId="542642A8" w14:textId="24FAC0F2" w:rsidR="00B00E28" w:rsidRDefault="00B05191" w:rsidP="00AC2372">
      <w:pPr>
        <w:pStyle w:val="Nagwek1"/>
        <w:rPr>
          <w:color w:val="000000" w:themeColor="text1"/>
          <w:szCs w:val="24"/>
        </w:rPr>
      </w:pPr>
      <w:r w:rsidRPr="00B05191">
        <w:rPr>
          <w:color w:val="000000" w:themeColor="text1"/>
          <w:szCs w:val="24"/>
        </w:rPr>
        <w:lastRenderedPageBreak/>
        <w:t>R</w:t>
      </w:r>
      <w:r w:rsidR="00577DFB" w:rsidRPr="00B05191">
        <w:rPr>
          <w:color w:val="000000" w:themeColor="text1"/>
          <w:szCs w:val="24"/>
        </w:rPr>
        <w:t>ozdział</w:t>
      </w:r>
      <w:r w:rsidRPr="00B05191">
        <w:rPr>
          <w:color w:val="000000" w:themeColor="text1"/>
          <w:szCs w:val="24"/>
        </w:rPr>
        <w:t xml:space="preserve"> I</w:t>
      </w:r>
    </w:p>
    <w:p w14:paraId="0B02576B" w14:textId="77777777" w:rsidR="00663250" w:rsidRPr="00B05191" w:rsidRDefault="009C3A18" w:rsidP="00AC2372">
      <w:pPr>
        <w:pStyle w:val="Nagwek1"/>
        <w:rPr>
          <w:color w:val="000000" w:themeColor="text1"/>
          <w:szCs w:val="24"/>
        </w:rPr>
      </w:pPr>
      <w:r w:rsidRPr="00B05191">
        <w:rPr>
          <w:color w:val="000000" w:themeColor="text1"/>
          <w:szCs w:val="24"/>
        </w:rPr>
        <w:t>P</w:t>
      </w:r>
      <w:r w:rsidR="00455EF0" w:rsidRPr="00B05191">
        <w:rPr>
          <w:color w:val="000000" w:themeColor="text1"/>
          <w:szCs w:val="24"/>
        </w:rPr>
        <w:t>rzepisy ogólne</w:t>
      </w:r>
      <w:bookmarkEnd w:id="0"/>
    </w:p>
    <w:p w14:paraId="0E27B00A" w14:textId="77777777" w:rsidR="00757430" w:rsidRPr="00B05191" w:rsidRDefault="00757430" w:rsidP="00AC2372">
      <w:pPr>
        <w:pStyle w:val="Default"/>
        <w:spacing w:line="360" w:lineRule="auto"/>
        <w:jc w:val="both"/>
        <w:rPr>
          <w:color w:val="000000" w:themeColor="text1"/>
        </w:rPr>
      </w:pPr>
    </w:p>
    <w:p w14:paraId="69026984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7F2DE8B2" w14:textId="531054CC" w:rsidR="00AC2372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Niniejsza Ordynacja Wyborcza 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zwana dalej Ordynacją, jest załączniki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em nr 1 do Regulaminu Uczelnianej Rady Samorządu Studenckiego Collegium Humanum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jest jego integralną częścią.</w:t>
      </w:r>
    </w:p>
    <w:p w14:paraId="60061E4C" w14:textId="77777777" w:rsidR="00B00E28" w:rsidRPr="00B05191" w:rsidRDefault="00B00E28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0D7EED8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FDDB85" w14:textId="66E4CD1B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Ordynacja określa tryb przeprowadzania wyborów przedstawicieli studentów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organów </w:t>
      </w:r>
      <w:r w:rsidR="00B51778" w:rsidRPr="00B5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je</w:t>
      </w:r>
      <w:r w:rsid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jednostek organizacyjnych, zwane</w:t>
      </w:r>
      <w:r w:rsid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dalej Samorządem.</w:t>
      </w:r>
    </w:p>
    <w:p w14:paraId="44EAFD9C" w14:textId="77777777" w:rsidR="00B00E28" w:rsidRDefault="00B00E28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5BFDC59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11B5E74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Wybory są powszechne, równe, tajne i pośrednie.</w:t>
      </w:r>
    </w:p>
    <w:p w14:paraId="4B94D5A5" w14:textId="77777777" w:rsidR="00B00E28" w:rsidRDefault="00B00E28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FE8F7F3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bookmarkStart w:id="1" w:name="_Hlk78270580"/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§4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bookmarkEnd w:id="1"/>
    </w:p>
    <w:p w14:paraId="38695161" w14:textId="35FD09AA" w:rsidR="00AC2372" w:rsidRDefault="00AC2372" w:rsidP="00B0519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czas wyborów Przewodniczący </w:t>
      </w:r>
      <w:r w:rsidR="00B00E28" w:rsidRP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wystąpić do władz Uczelni z wnioskiem o wyznaczeniem okresu wolnego od zajęć dydaktycznych.</w:t>
      </w:r>
    </w:p>
    <w:p w14:paraId="3DEEC669" w14:textId="77777777" w:rsidR="00B00E28" w:rsidRDefault="00B00E28" w:rsidP="00B0519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110A76E" w14:textId="77777777" w:rsidR="00B00E28" w:rsidRDefault="00B00E28" w:rsidP="00B00E2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5</w:t>
      </w: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162261E" w14:textId="147A35CA" w:rsidR="00B00E28" w:rsidRPr="00B05191" w:rsidRDefault="00B00E28" w:rsidP="00B00E2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Niniejsza Ordynacja Wyborcza </w:t>
      </w:r>
      <w:r w:rsidR="00060C7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obowiązuje w każdej Filii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0C7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terenie Rzeczpospolitej Polskiej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656B9AB" w14:textId="77777777" w:rsidR="00B00E28" w:rsidRDefault="00B00E2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 w:type="page"/>
      </w:r>
    </w:p>
    <w:p w14:paraId="3C8A011C" w14:textId="77777777" w:rsidR="00B05191" w:rsidRPr="00B05191" w:rsidRDefault="00B05191" w:rsidP="00B05191">
      <w:pPr>
        <w:pStyle w:val="Nagwek2"/>
        <w:ind w:right="282"/>
        <w:rPr>
          <w:rFonts w:ascii="Times New Roman" w:hAnsi="Times New Roman"/>
          <w:color w:val="000000"/>
          <w:sz w:val="28"/>
          <w:szCs w:val="28"/>
        </w:rPr>
      </w:pPr>
      <w:r w:rsidRPr="00B05191">
        <w:rPr>
          <w:rFonts w:ascii="Times New Roman" w:hAnsi="Times New Roman"/>
          <w:color w:val="000000"/>
          <w:sz w:val="28"/>
          <w:szCs w:val="28"/>
        </w:rPr>
        <w:lastRenderedPageBreak/>
        <w:t>R</w:t>
      </w:r>
      <w:r w:rsidR="00577DFB" w:rsidRPr="00B05191">
        <w:rPr>
          <w:rFonts w:ascii="Times New Roman" w:hAnsi="Times New Roman"/>
          <w:color w:val="000000"/>
          <w:sz w:val="28"/>
          <w:szCs w:val="28"/>
        </w:rPr>
        <w:t>ozdział</w:t>
      </w:r>
      <w:r w:rsidRPr="00B05191">
        <w:rPr>
          <w:rFonts w:ascii="Times New Roman" w:hAnsi="Times New Roman"/>
          <w:color w:val="000000"/>
          <w:sz w:val="28"/>
          <w:szCs w:val="28"/>
        </w:rPr>
        <w:t xml:space="preserve"> II</w:t>
      </w:r>
    </w:p>
    <w:p w14:paraId="3AEBBF03" w14:textId="77777777" w:rsidR="00B05191" w:rsidRPr="00B05191" w:rsidRDefault="00B05191" w:rsidP="00B05191">
      <w:pPr>
        <w:pStyle w:val="Nagwek2"/>
        <w:ind w:right="282"/>
        <w:rPr>
          <w:rFonts w:ascii="Times New Roman" w:hAnsi="Times New Roman"/>
          <w:color w:val="000000"/>
          <w:sz w:val="28"/>
          <w:szCs w:val="28"/>
        </w:rPr>
      </w:pPr>
      <w:r w:rsidRPr="00B05191">
        <w:rPr>
          <w:rFonts w:ascii="Times New Roman" w:hAnsi="Times New Roman"/>
          <w:color w:val="000000"/>
          <w:sz w:val="28"/>
          <w:szCs w:val="28"/>
        </w:rPr>
        <w:t>Komisja Rewizyjno-Wyborcza</w:t>
      </w:r>
    </w:p>
    <w:p w14:paraId="45FB0818" w14:textId="77777777" w:rsidR="00B05191" w:rsidRPr="00B05191" w:rsidRDefault="00B05191" w:rsidP="00B05191">
      <w:pPr>
        <w:rPr>
          <w:rFonts w:ascii="Times New Roman" w:hAnsi="Times New Roman"/>
        </w:rPr>
      </w:pPr>
    </w:p>
    <w:p w14:paraId="50B0875C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5.</w:t>
      </w:r>
    </w:p>
    <w:p w14:paraId="2BD0F63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Komisja Rewizyjno-Wyborcza (KRW) jest organem nadzorującym Uczelnianą Radę Samorządu Studenckiego, która zostaje powołana przez Radę w ciągu 21 dni od daty pierwszego posiedzenia przedstawicieli Samorządu.</w:t>
      </w:r>
    </w:p>
    <w:p w14:paraId="53B5794F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Skład Komisji Rewizyjno-Wyborczej wybierany jest na drodze głosowania Rady, przy obecności co najmniej 2/3 członków Rady, na podstawie otrzymanych rekomendacji od starostów.</w:t>
      </w:r>
    </w:p>
    <w:p w14:paraId="147D5314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W skład KRW wchodzi 3 studentów, z kolegium Uczelni.</w:t>
      </w:r>
    </w:p>
    <w:p w14:paraId="7619AAC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Członek Komisji Rewizyjno-Wyborczej nie może pełnić innej funkcji z głosem stanowiącym w</w:t>
      </w:r>
      <w:r w:rsidR="00B00E28" w:rsidRPr="00060C79">
        <w:rPr>
          <w:rFonts w:ascii="Times New Roman" w:hAnsi="Times New Roman"/>
          <w:color w:val="000000"/>
          <w:sz w:val="24"/>
          <w:szCs w:val="24"/>
        </w:rPr>
        <w:t> </w:t>
      </w:r>
      <w:r w:rsidRPr="00060C79">
        <w:rPr>
          <w:rFonts w:ascii="Times New Roman" w:hAnsi="Times New Roman"/>
          <w:color w:val="000000"/>
          <w:sz w:val="24"/>
          <w:szCs w:val="24"/>
        </w:rPr>
        <w:t>Radzie Samorządu.</w:t>
      </w:r>
    </w:p>
    <w:p w14:paraId="56BE026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Pracami Komisji Rewizyjno-Wyborczej kieruje Przewodniczący Komisji Rewizyjno-Wyborczej.</w:t>
      </w:r>
    </w:p>
    <w:p w14:paraId="049F31CB" w14:textId="77777777" w:rsidR="00B05191" w:rsidRPr="00B05191" w:rsidRDefault="00B05191" w:rsidP="00B05191">
      <w:pPr>
        <w:ind w:right="282"/>
        <w:contextualSpacing/>
        <w:jc w:val="both"/>
        <w:rPr>
          <w:rFonts w:ascii="Times New Roman" w:hAnsi="Times New Roman"/>
          <w:color w:val="000000"/>
        </w:rPr>
      </w:pPr>
    </w:p>
    <w:p w14:paraId="73020106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6.</w:t>
      </w:r>
    </w:p>
    <w:p w14:paraId="4FB4A2F1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Komisja Rewizyjno-Wyborcza wybiera spośród siebie Przewodniczącego na jej pierwszym posiedzeniu, które zwołuje Przewodniczący Samorządu.</w:t>
      </w:r>
    </w:p>
    <w:p w14:paraId="76C62D05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 xml:space="preserve">Przewodniczący Komisji Rewizyjno-Wyborczej może brać udział w posiedzeniach Rady </w:t>
      </w:r>
      <w:r w:rsidR="00060C79">
        <w:rPr>
          <w:rFonts w:ascii="Times New Roman" w:hAnsi="Times New Roman"/>
          <w:color w:val="000000"/>
          <w:sz w:val="24"/>
          <w:szCs w:val="24"/>
        </w:rPr>
        <w:t xml:space="preserve">Samorządu </w:t>
      </w:r>
      <w:r w:rsidRPr="00060C79">
        <w:rPr>
          <w:rFonts w:ascii="Times New Roman" w:hAnsi="Times New Roman"/>
          <w:color w:val="000000"/>
          <w:sz w:val="24"/>
          <w:szCs w:val="24"/>
        </w:rPr>
        <w:t>z</w:t>
      </w:r>
      <w:r w:rsidR="00060C79">
        <w:rPr>
          <w:rFonts w:ascii="Times New Roman" w:hAnsi="Times New Roman"/>
          <w:color w:val="000000"/>
          <w:sz w:val="24"/>
          <w:szCs w:val="24"/>
        </w:rPr>
        <w:t> </w:t>
      </w:r>
      <w:r w:rsidRPr="00060C79">
        <w:rPr>
          <w:rFonts w:ascii="Times New Roman" w:hAnsi="Times New Roman"/>
          <w:color w:val="000000"/>
          <w:sz w:val="24"/>
          <w:szCs w:val="24"/>
        </w:rPr>
        <w:t>głosem doradczym.</w:t>
      </w:r>
    </w:p>
    <w:p w14:paraId="3B2335D8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Przewodniczący KRW może zwołać Sesję Nadzwyczajną Rady Samorządu w przypadku, gdy po upływie 14 dni od daty wpłynięcia stosownego wniosku, Sekretarz Samorządu nie zwoła Sesji Nadzwyczajnej.</w:t>
      </w:r>
    </w:p>
    <w:p w14:paraId="53128261" w14:textId="77777777" w:rsidR="00B05191" w:rsidRPr="00B05191" w:rsidRDefault="00B05191" w:rsidP="00B05191">
      <w:pPr>
        <w:ind w:right="282"/>
        <w:contextualSpacing/>
        <w:jc w:val="both"/>
        <w:rPr>
          <w:rFonts w:ascii="Times New Roman" w:hAnsi="Times New Roman"/>
          <w:color w:val="000000"/>
        </w:rPr>
      </w:pPr>
    </w:p>
    <w:p w14:paraId="3F505C31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7.</w:t>
      </w:r>
    </w:p>
    <w:p w14:paraId="3D49EFDD" w14:textId="77777777" w:rsidR="00B05191" w:rsidRPr="00060C79" w:rsidRDefault="00B05191" w:rsidP="00060C79">
      <w:pPr>
        <w:spacing w:line="36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Do zadań i kompetencji Komisji Rewizyjno-Wyborczej należy:</w:t>
      </w:r>
    </w:p>
    <w:p w14:paraId="49A96EC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przeprowadzanie wyborów do Rady</w:t>
      </w:r>
      <w:r w:rsidRPr="00060C79">
        <w:rPr>
          <w:rFonts w:ascii="Times New Roman" w:hAnsi="Times New Roman"/>
          <w:color w:val="000000"/>
          <w:sz w:val="24"/>
          <w:szCs w:val="24"/>
        </w:rPr>
        <w:t>,</w:t>
      </w:r>
    </w:p>
    <w:p w14:paraId="639E58D8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ustalanie i ogłaszanie kalendarza wyborczego,</w:t>
      </w:r>
    </w:p>
    <w:p w14:paraId="221DD752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przyjmowanie i weryfikacja kandydatur do organów Samorządu,</w:t>
      </w:r>
    </w:p>
    <w:p w14:paraId="102DB927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opracowanie kart wyborczych i list wyborców,</w:t>
      </w:r>
    </w:p>
    <w:p w14:paraId="054D58C2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czuwanie nad prawidłowością przebiegu wyborów,</w:t>
      </w:r>
    </w:p>
    <w:p w14:paraId="0270A86F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lastRenderedPageBreak/>
        <w:t>przeprowadzanie odpowiedniego postępowania w celu obsadzenia wakatów w organach Samorządu,</w:t>
      </w:r>
    </w:p>
    <w:p w14:paraId="57AD5238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unieważnianie wyborów,</w:t>
      </w:r>
    </w:p>
    <w:p w14:paraId="1EE6D6D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kontrolowanie pracy wszystkich organów Samorządu z inicjatywy własnej, na wniosek Rady po przeprowadzonym głosowaniu, wniosek Przewodniczącego Samorządu lub członka Senatu,</w:t>
      </w:r>
    </w:p>
    <w:p w14:paraId="348C42C1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czuwanie nad przestrzeganiem przez organy Samorządu postanowień niniejszego Regulaminu i innych obwiązujących przepisów,</w:t>
      </w:r>
    </w:p>
    <w:p w14:paraId="42A86207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rozstrzyganie sporów kompetencyjnych między organami Samorządu,</w:t>
      </w:r>
    </w:p>
    <w:p w14:paraId="4DB954F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przekazanie protokołu z kontroli organu Samorządu do wiadomości wszystkich członków Rady oraz wszystkich członków kontrolowanych organów,</w:t>
      </w:r>
    </w:p>
    <w:p w14:paraId="4D5DB5AB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dokonywanie wykładni przepisów Regulaminu Samorządu, nie rzadziej niż raz w semestrze, pomiędzy posiedzeniami Rady.</w:t>
      </w:r>
    </w:p>
    <w:p w14:paraId="62486C05" w14:textId="77777777" w:rsidR="00B05191" w:rsidRPr="00B05191" w:rsidRDefault="00B05191" w:rsidP="00B05191">
      <w:pPr>
        <w:ind w:right="282"/>
        <w:jc w:val="both"/>
        <w:rPr>
          <w:rFonts w:ascii="Times New Roman" w:hAnsi="Times New Roman"/>
          <w:color w:val="000000"/>
        </w:rPr>
      </w:pPr>
    </w:p>
    <w:p w14:paraId="47C24EF1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8.</w:t>
      </w:r>
    </w:p>
    <w:p w14:paraId="481567B8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Posiedzenia Komisji Rewizyjno-Wyborczej odbywają się co najmniej dwa razy w roku akademickim.</w:t>
      </w:r>
    </w:p>
    <w:p w14:paraId="6D107D8C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Komisja Rewizyjno-Wyborcza podejmuje decyzje oraz wyraża swoje stanowisko w formie uchwał. W tym decyzje o odebraniu mandatu członkom organów Samorządu.</w:t>
      </w:r>
    </w:p>
    <w:p w14:paraId="2012E319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 xml:space="preserve">Przewodniczący KRW uwierzytelnia swoim podpisem dokumenty Komisji Rewizyjno-Wyborczej. </w:t>
      </w:r>
    </w:p>
    <w:p w14:paraId="3E2F31A8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sz w:val="24"/>
          <w:szCs w:val="24"/>
        </w:rPr>
        <w:t xml:space="preserve">Od decyzji Komisji Rewizyjno-Wyborczej w sprawie </w:t>
      </w:r>
      <w:r w:rsidRPr="00F264B2">
        <w:rPr>
          <w:rFonts w:ascii="Times New Roman" w:hAnsi="Times New Roman"/>
          <w:color w:val="000000"/>
          <w:sz w:val="24"/>
          <w:szCs w:val="24"/>
        </w:rPr>
        <w:t>wydalenia członków organów Samorządu</w:t>
      </w:r>
      <w:r w:rsidRPr="00F264B2">
        <w:rPr>
          <w:rFonts w:ascii="Times New Roman" w:hAnsi="Times New Roman"/>
          <w:sz w:val="24"/>
          <w:szCs w:val="24"/>
        </w:rPr>
        <w:t xml:space="preserve"> przysługuje odwołanie do Rektora.</w:t>
      </w:r>
    </w:p>
    <w:p w14:paraId="099C4F94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64B2">
        <w:rPr>
          <w:rFonts w:ascii="Times New Roman" w:hAnsi="Times New Roman"/>
          <w:sz w:val="24"/>
          <w:szCs w:val="24"/>
        </w:rPr>
        <w:t>Od decyzji Komisji Rewizyjno-Wyborczej w sprawie unieważnienia wyborów przysługuje odwołanie do Rady.</w:t>
      </w:r>
    </w:p>
    <w:p w14:paraId="1E08A9E6" w14:textId="77777777" w:rsidR="00B05191" w:rsidRPr="00B05191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b/>
          <w:color w:val="000000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Komisja Rewizyjno-Wyborcza składa roczne sprawozdanie ze swojej działalności na ostatnim posiedzeniu Rady w danym roku akademickim.</w:t>
      </w:r>
    </w:p>
    <w:p w14:paraId="4101652C" w14:textId="77777777" w:rsidR="00B05191" w:rsidRPr="00B05191" w:rsidRDefault="00B05191" w:rsidP="00B05191">
      <w:pPr>
        <w:tabs>
          <w:tab w:val="left" w:pos="426"/>
        </w:tabs>
        <w:ind w:left="426" w:right="282"/>
        <w:jc w:val="both"/>
        <w:rPr>
          <w:rFonts w:ascii="Times New Roman" w:hAnsi="Times New Roman"/>
          <w:b/>
          <w:color w:val="000000"/>
        </w:rPr>
      </w:pPr>
    </w:p>
    <w:p w14:paraId="4ABA184E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9.</w:t>
      </w:r>
    </w:p>
    <w:p w14:paraId="776933AF" w14:textId="77777777" w:rsidR="00F264B2" w:rsidRPr="00F264B2" w:rsidRDefault="00B05191" w:rsidP="00F264B2">
      <w:pPr>
        <w:pStyle w:val="Default"/>
        <w:numPr>
          <w:ilvl w:val="1"/>
          <w:numId w:val="40"/>
        </w:numPr>
        <w:tabs>
          <w:tab w:val="left" w:pos="426"/>
        </w:tabs>
        <w:spacing w:line="360" w:lineRule="auto"/>
        <w:ind w:left="426" w:right="282" w:hanging="426"/>
        <w:jc w:val="both"/>
        <w:rPr>
          <w:color w:val="auto"/>
        </w:rPr>
      </w:pPr>
      <w:r w:rsidRPr="00B05191">
        <w:rPr>
          <w:color w:val="auto"/>
        </w:rPr>
        <w:t>Kadencja Komisji Rewizyjno-Wyborczej trwa trzy lata i rozpoczyna się od pierwszego posiedzenia KRW, zwołanego przez Przewodniczącego Samorządu, a kończy w dniu poprzedzającym pierwsze posiedzenie KRW następnej kadencji.</w:t>
      </w:r>
      <w:r w:rsidR="00F264B2">
        <w:br w:type="page"/>
      </w:r>
    </w:p>
    <w:p w14:paraId="2E4364AD" w14:textId="38B82B01" w:rsidR="00F264B2" w:rsidRDefault="00AC2372" w:rsidP="002B2E1A">
      <w:pPr>
        <w:spacing w:after="0" w:line="360" w:lineRule="auto"/>
        <w:jc w:val="center"/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</w:pPr>
      <w:r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lastRenderedPageBreak/>
        <w:t>R</w:t>
      </w:r>
      <w:r w:rsidR="00577DFB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>ozdział</w:t>
      </w:r>
      <w:r w:rsidR="72598EB0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2E1A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>III</w:t>
      </w:r>
    </w:p>
    <w:p w14:paraId="3BE77CB3" w14:textId="77777777" w:rsidR="00AC2372" w:rsidRPr="00B05191" w:rsidRDefault="00AC2372" w:rsidP="002B2E1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r w:rsidRPr="00B05191">
        <w:rPr>
          <w:rFonts w:ascii="Times New Roman" w:hAnsi="Times New Roman"/>
          <w:b/>
          <w:color w:val="000000" w:themeColor="text1"/>
          <w:sz w:val="28"/>
          <w:szCs w:val="28"/>
        </w:rPr>
        <w:t>Procedura wyborcza</w:t>
      </w:r>
    </w:p>
    <w:p w14:paraId="4B99056E" w14:textId="77777777" w:rsidR="00F264B2" w:rsidRDefault="00F264B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C66560E" w14:textId="77777777" w:rsidR="00AC2372" w:rsidRPr="00B05191" w:rsidRDefault="00B05191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10.</w:t>
      </w:r>
    </w:p>
    <w:p w14:paraId="584FF8A4" w14:textId="77777777" w:rsidR="00AC2372" w:rsidRPr="00B05191" w:rsidRDefault="00B05191" w:rsidP="002B2E1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URSS CH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przygotowuje spis uprawnionych do głosowania na podstawie aktualnego rejestru studentów studiów stacjonarnych oraz niestacjonarnych oraz wyznacza termin wyboru delegatów nie krótszy niż 7 dni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roboczych.</w:t>
      </w:r>
    </w:p>
    <w:p w14:paraId="79E15FE1" w14:textId="77777777" w:rsidR="00AC2372" w:rsidRDefault="00AC2372" w:rsidP="00B51DA0">
      <w:pPr>
        <w:numPr>
          <w:ilvl w:val="0"/>
          <w:numId w:val="3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Spis uprawnionych do głosowania przygotowuje się na podstawie rejestru studentów na ostatni dzień roboczy miesiąca poprzedzającego właściwe wybory.</w:t>
      </w:r>
    </w:p>
    <w:p w14:paraId="1299C43A" w14:textId="77777777" w:rsidR="00F264B2" w:rsidRPr="00B05191" w:rsidRDefault="00F264B2" w:rsidP="00F264B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02837B6" w14:textId="77777777" w:rsidR="00AC2372" w:rsidRPr="00B05191" w:rsidRDefault="00B05191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11.</w:t>
      </w:r>
    </w:p>
    <w:p w14:paraId="421C9B85" w14:textId="77777777" w:rsidR="002B2E1A" w:rsidRPr="00B05191" w:rsidRDefault="002B2E1A" w:rsidP="002B2E1A">
      <w:pPr>
        <w:numPr>
          <w:ilvl w:val="0"/>
          <w:numId w:val="22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Ogłaszając wybory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Przewodniczący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podaje w obwieszczeniu:</w:t>
      </w:r>
    </w:p>
    <w:p w14:paraId="0A235243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nazwy organów, których członkowie są wybierani i liczbę miejsc do obsadzenia w każdym z organów,</w:t>
      </w:r>
    </w:p>
    <w:p w14:paraId="4D5F84F6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tryb i termin zgłaszania kandydatów,</w:t>
      </w:r>
    </w:p>
    <w:p w14:paraId="109412EE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i miejsce głosowania,</w:t>
      </w:r>
    </w:p>
    <w:p w14:paraId="795DACEC" w14:textId="77777777" w:rsidR="002B2E1A" w:rsidRPr="00B05191" w:rsidRDefault="00AE513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sposób kontaktu z KRW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1FC3EBE" w14:textId="77777777" w:rsidR="002B2E1A" w:rsidRPr="00B05191" w:rsidRDefault="002B2E1A" w:rsidP="00B05191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Obwieszczenie, o którym mowa w ust. 1, podaje się do wiadomości  studentów jednostki nie później niż 7 dni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 terminem zgłaszania kandydatów.</w:t>
      </w:r>
    </w:p>
    <w:p w14:paraId="000C8E5A" w14:textId="77777777" w:rsidR="002B2E1A" w:rsidRPr="00B05191" w:rsidRDefault="00B05191" w:rsidP="002B2E1A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przekazuje obwieszczenia P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rzewodniczącym jednostek, którzy są odpowiedzialni za umieszczenie obwieszczeń w swoim okręgu wyborczym, oraz przekazanie ich starostom, którzy odpowiadają za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udostępnienie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obwieszczenia studentom swojego roku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formie elektronicznej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F14FA3" w14:textId="77777777" w:rsidR="002B2E1A" w:rsidRDefault="00AE513A" w:rsidP="002B2E1A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odpowiada za zamieszczenie obwieszczeń wyborczych oraz pozostałych informacji związanych z wyborami na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oficjalnej 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stronie internetowej Samorządu, a także w mediach społecznościowych prowadzonych przez Samorząd.</w:t>
      </w:r>
    </w:p>
    <w:p w14:paraId="4DDBEF00" w14:textId="77777777" w:rsidR="00B05191" w:rsidRPr="00B05191" w:rsidRDefault="00B05191" w:rsidP="00B05191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6F7BDC3" w14:textId="77777777" w:rsidR="002B2E1A" w:rsidRPr="00B05191" w:rsidRDefault="00B05191" w:rsidP="002B2E1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12.</w:t>
      </w:r>
    </w:p>
    <w:p w14:paraId="233B48E8" w14:textId="77777777" w:rsidR="002B2E1A" w:rsidRPr="00B05191" w:rsidRDefault="002B2E1A" w:rsidP="00B51DA0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Wybory delegatów dla każdego roku przeprowadza starosta na obligatoryjnym wykładzie. </w:t>
      </w:r>
    </w:p>
    <w:p w14:paraId="0CC8F3B3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szczególnych przypadkach wybory delegatów dla danego roku może przeprowadzić osoba pisemnie up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oważniona przez starostę roku, P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rzewodniczący jednostki lub os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oba pisemnie upoważniona przez P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rzewodniczącego je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dnostki, a także członek K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1822658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Uczestnicy wybierają przewodniczącego zebrania wyborczego i komisję 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krutacyjną złożoną z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osób.</w:t>
      </w:r>
    </w:p>
    <w:p w14:paraId="0FBB6FD5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Kandydat na delegata nie może być przewodniczącym zebrania wyborczego, a także członkiem komisji skrutacyjnej. Przewodniczący zebrania wyborczego nie może być członkiem komisji skrutacyjnej.</w:t>
      </w:r>
    </w:p>
    <w:p w14:paraId="65666A3C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zebrania sporządzany jest protokół, który starosta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niezwłocznie przekazuje 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0F9B46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Protokoły na poszczególnych rocznikach należy wypełnić alfabetycznie i drukowanymi literami.</w:t>
      </w:r>
    </w:p>
    <w:p w14:paraId="58EC55AB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Jeden delegat przypada na 20 studentów.</w:t>
      </w:r>
    </w:p>
    <w:p w14:paraId="6D1B46E0" w14:textId="77777777" w:rsidR="00193F9E" w:rsidRPr="00B05191" w:rsidRDefault="002B2E1A" w:rsidP="00193F9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Ułamki liczby mandatów, jaki wynikają z zastosowania jednolitej normy przedstawicielstwa, zaokrągla się w górę do liczby całkowitej.</w:t>
      </w:r>
    </w:p>
    <w:p w14:paraId="3461D779" w14:textId="77777777" w:rsidR="00AC2372" w:rsidRPr="00B05191" w:rsidRDefault="00AC2372" w:rsidP="00193F9E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51FB0EB" w14:textId="77777777" w:rsidR="00AC2372" w:rsidRPr="00B05191" w:rsidRDefault="00B05191" w:rsidP="006C148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13.</w:t>
      </w:r>
    </w:p>
    <w:p w14:paraId="11109295" w14:textId="77777777" w:rsidR="00AC2372" w:rsidRPr="00B05191" w:rsidRDefault="00AC2372" w:rsidP="002B2E1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Kandydatów zgłasza się tylko i wyłącznie w siedzibie Samorządu na wyznaczonych przez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dyżurach. Dyżury trwają przez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okres 5 dni. O ich terminach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informuje co najmniej na 7 dni przed rozpoczęciem dyżurów w sposób zwyczajowo przyjęty, w szczególności przez umieszczenie obwieszczenia na stronie internetowej oraz w mediach </w:t>
      </w:r>
      <w:r w:rsidR="002578C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społecznościowych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Samorządu, a także za pośrednictwem przewodniczących jednostek.</w:t>
      </w:r>
    </w:p>
    <w:p w14:paraId="2663BF23" w14:textId="77777777" w:rsidR="00AC2372" w:rsidRPr="00B05191" w:rsidRDefault="00AC2372" w:rsidP="002B2E1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Dyżury wyznaczone przez KWR trwają nie krócej niż 60 minut.</w:t>
      </w:r>
    </w:p>
    <w:p w14:paraId="3CF2D8B6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8F99694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14.</w:t>
      </w:r>
    </w:p>
    <w:p w14:paraId="6E839AE9" w14:textId="77777777" w:rsidR="00AC2372" w:rsidRPr="00B05191" w:rsidRDefault="00AC2372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Zgłoszenie kandydata w formie pisemnej, powinno zawierać imię i nazwisko kandydata, rok i</w:t>
      </w:r>
      <w:r w:rsidR="002578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kierunek studiów, zgodę na kandydowanie oraz ksero dokumentu potwierdzającego fakt studiowania w danej jednostce. </w:t>
      </w:r>
    </w:p>
    <w:p w14:paraId="2CD400EE" w14:textId="77777777" w:rsidR="00AC2372" w:rsidRDefault="00AC2372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szczególnych przypadkach, kiedy kandydat nie może dokonać zgłoszenia w sposób osobisty, zgłoszenia kandydata może dokonać osoba trzecia na podstawie pisemnego upoważnienia sporządzonego przez kandydata.</w:t>
      </w:r>
    </w:p>
    <w:p w14:paraId="4BDE3AEC" w14:textId="77777777" w:rsidR="002578C5" w:rsidRPr="00B05191" w:rsidRDefault="002578C5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sytuacji nadzwyczajnych spowodowanych pandemią, zgłoszenia kandydatów mogą zostać zbierane w formie elektronicznej.</w:t>
      </w:r>
    </w:p>
    <w:p w14:paraId="0FB78278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A4B64CC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15.</w:t>
      </w:r>
    </w:p>
    <w:p w14:paraId="30EC1353" w14:textId="77777777" w:rsidR="00AC2372" w:rsidRDefault="00AE513A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sporządza alfabetyczną listę kandydatów.</w:t>
      </w:r>
    </w:p>
    <w:p w14:paraId="1FC39945" w14:textId="77777777" w:rsidR="002578C5" w:rsidRPr="00B05191" w:rsidRDefault="002578C5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E35CF9F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§16.</w:t>
      </w:r>
    </w:p>
    <w:p w14:paraId="63F854EC" w14:textId="77777777" w:rsidR="00AC2372" w:rsidRPr="00B05191" w:rsidRDefault="002652A5" w:rsidP="002B2E1A">
      <w:pPr>
        <w:numPr>
          <w:ilvl w:val="0"/>
          <w:numId w:val="37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Ważna 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arta do głosowania może być zadrukowana tylko na jednej stronie</w:t>
      </w:r>
    </w:p>
    <w:p w14:paraId="642B68AA" w14:textId="77777777" w:rsidR="00AC2372" w:rsidRPr="00B05191" w:rsidRDefault="002652A5" w:rsidP="002B2E1A">
      <w:pPr>
        <w:numPr>
          <w:ilvl w:val="0"/>
          <w:numId w:val="37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Ważna 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arta do głosowania na odwrocie powinna zawierać pieczątkę K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oraz podpis osoby przeprowadzającej wybory.</w:t>
      </w:r>
    </w:p>
    <w:p w14:paraId="0562CB0E" w14:textId="77777777" w:rsidR="006C148D" w:rsidRPr="00B05191" w:rsidRDefault="006C148D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2561B19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17.</w:t>
      </w:r>
    </w:p>
    <w:p w14:paraId="3F1C2DB8" w14:textId="77777777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braku kworum w I terminie, dopuszcza się po 15 minutach przerwy przeprowadzenie II terminu głosowania, w tym samym dniu i miejscu, bez konieczności zapewnienia udziału ponad połowy uprawnionych.</w:t>
      </w:r>
    </w:p>
    <w:p w14:paraId="34CE0A41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E54A0B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18.</w:t>
      </w:r>
    </w:p>
    <w:p w14:paraId="0BF51B80" w14:textId="77777777" w:rsidR="00AC2372" w:rsidRPr="00B05191" w:rsidRDefault="00AE513A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określić zakres dozwolonej agitacji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rzecz kandydatów w dniu wyborów.</w:t>
      </w:r>
    </w:p>
    <w:p w14:paraId="0A209D5D" w14:textId="77777777" w:rsidR="00AC2372" w:rsidRPr="00B05191" w:rsidRDefault="00AC2372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Dopuszcza się autoprezentację kandydatów podczas zebrania wyborczego.</w:t>
      </w:r>
    </w:p>
    <w:p w14:paraId="6051351F" w14:textId="77777777" w:rsidR="00AC2372" w:rsidRPr="00B05191" w:rsidRDefault="00AE513A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Członkowie KRW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komisji skrutacyjnej nie mogą prowadzić agitacji na rzecz kandydatów.</w:t>
      </w:r>
    </w:p>
    <w:p w14:paraId="62EBF3C5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3E542A3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19.</w:t>
      </w:r>
    </w:p>
    <w:p w14:paraId="3994CD49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 rozpoczęciem głosowania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sprawdza, czy urna wyborcza jest pusta, po czym zamyka ją i opieczętowuje podpisami członków Komisji lub pieczęcią.</w:t>
      </w:r>
    </w:p>
    <w:p w14:paraId="3ACF4D4A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rozpoczęciem głosowania przewodniczący zebrania wyborczego prosi delegatów do zgłoszenia się do komisji skrutacyjnej złożonej z 3 osób. </w:t>
      </w:r>
    </w:p>
    <w:p w14:paraId="0806A41F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Wybór komisji skrutacyjnej zatwierdzają delegaci zwykłą większością głosów.</w:t>
      </w:r>
    </w:p>
    <w:p w14:paraId="16CBB3F7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miejscu zebrania wyborczego, w chwili głosowania mogą znajdować się jedynie delegaci, komisja skrutacyjna oraz przewodniczący zebrania wyborczego.</w:t>
      </w:r>
    </w:p>
    <w:p w14:paraId="6A656D7F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20.</w:t>
      </w:r>
    </w:p>
    <w:p w14:paraId="3366D1AA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zakończeniu głosowania komisja skrutacyjna, dokonuje podliczenia głosów. </w:t>
      </w:r>
    </w:p>
    <w:p w14:paraId="4B02F3C1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Kart do głosowania przedartych całkowicie nie bierze się pod uwagę  przy ustalaniu wyników głosowania.</w:t>
      </w:r>
    </w:p>
    <w:p w14:paraId="185C8662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Głos w wyborach uznaje się za nieważny, jeżeli został oddany na większą liczbę kandydatów </w:t>
      </w:r>
      <w:r w:rsidR="003470F4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niż liczba miejsc do obsadzenia w danym organie.</w:t>
      </w:r>
    </w:p>
    <w:p w14:paraId="6D98A12B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32CBD0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21.</w:t>
      </w:r>
    </w:p>
    <w:p w14:paraId="02D1B3E3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 zebrania wyborczego ogłasza wyniki głosowania. Kandydata uważa się za wybranego, jeżeli uzyskał więcej niż połowę ważnie oddanych głosów.</w:t>
      </w:r>
    </w:p>
    <w:p w14:paraId="4E30D352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Jeżeli głosowanie nie przyniosło rozstrzygnięcia komisja przeprowadza powtórne głosowanie. Procedura ta jest powtarzana do czasu obsadzenia wszystkich miejsc. W kolejnych głosowaniach opuszcza się osobę, któr</w:t>
      </w:r>
      <w:r w:rsidR="00075B9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uzyskała najmniejszą ilość ważnie oddanych głosów.</w:t>
      </w:r>
    </w:p>
    <w:p w14:paraId="13BFA03D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trzecie z kolei głosowanie nie przyniosło rozstrzygnięcia</w:t>
      </w:r>
      <w:r w:rsidR="00075B9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przewodniczący ogłasza powtórzenie wyborów nieobsadzonych mandatów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innym terminie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0402154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Jeśli w wyborach bierze udział tylko jeden kandydat, w przypadku braku rozstrzygnięcia przewodniczący zebrania wyborczego ogłasza powtórzenie wyborów w innym terminie.</w:t>
      </w:r>
    </w:p>
    <w:p w14:paraId="2946DB82" w14:textId="77777777" w:rsidR="002B2E1A" w:rsidRPr="00B05191" w:rsidRDefault="002B2E1A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30C5203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22.</w:t>
      </w:r>
    </w:p>
    <w:p w14:paraId="44CFC90D" w14:textId="77777777" w:rsidR="00AC2372" w:rsidRPr="00AE513A" w:rsidRDefault="00AC2372" w:rsidP="002B2E1A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 ustaleniu wyników głosowania przewodniczący sporządza protokół wyborczyw trzech egzemplarzach, po jednym dla:</w:t>
      </w: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1)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Rektora,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2) Władz jednostki,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3) KW</w:t>
      </w: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R,</w:t>
      </w:r>
    </w:p>
    <w:p w14:paraId="02B29528" w14:textId="77777777" w:rsidR="00AC2372" w:rsidRPr="00B05191" w:rsidRDefault="00AC2372" w:rsidP="002B2E1A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Protokół pod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pisują wszyscy członkowie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obecni na wyborach oraz członkowie komisji skrutacyjnej.</w:t>
      </w:r>
    </w:p>
    <w:p w14:paraId="7B6C626C" w14:textId="77777777" w:rsidR="00AC2372" w:rsidRPr="00B05191" w:rsidRDefault="00AC2372" w:rsidP="002B2E1A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Protokoły wyborcze oraz pozostała dokumentacja związana z wyborami podlega archiwizacji przez okres 5 lat. Protokoły są odpowiednio opisane i przechowywane w Biurze Samorządu. </w:t>
      </w:r>
    </w:p>
    <w:p w14:paraId="5997CC1D" w14:textId="77777777" w:rsidR="00193F9E" w:rsidRDefault="00193F9E" w:rsidP="00AE513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0FFD37" w14:textId="77777777" w:rsidR="00AE513A" w:rsidRDefault="00AE513A" w:rsidP="00AE513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699379" w14:textId="77777777" w:rsidR="0084342B" w:rsidRDefault="008434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1BB3B02C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lastRenderedPageBreak/>
        <w:t>R</w:t>
      </w:r>
      <w:r w:rsidR="00577DFB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ozdział</w:t>
      </w:r>
      <w:r w:rsidR="00AE513A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I</w:t>
      </w:r>
      <w:r w:rsidR="00B51DA0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V</w:t>
      </w:r>
    </w:p>
    <w:p w14:paraId="42E567D8" w14:textId="77777777" w:rsidR="00AC2372" w:rsidRPr="00AE513A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Ważność wyborów</w:t>
      </w: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</w:p>
    <w:p w14:paraId="3A0FC734" w14:textId="77777777" w:rsidR="00AC2372" w:rsidRPr="00AE513A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AE513A"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23.</w:t>
      </w:r>
    </w:p>
    <w:p w14:paraId="5A71459D" w14:textId="77777777" w:rsidR="00AC2372" w:rsidRPr="00B05191" w:rsidRDefault="00AC2372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Wyniki wyborów stają się prawomocne po 7 dniach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ich ogłoszenia, o ile nie zostanie złożony w tym czasie protest wyborczy do Komisji Rewizyjnej.</w:t>
      </w:r>
    </w:p>
    <w:p w14:paraId="4CB6AFA6" w14:textId="77777777" w:rsidR="00AC2372" w:rsidRPr="00B05191" w:rsidRDefault="00AC2372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Protest można zgłaszać do Komisji Rewizyjnej w ciągu 7 dni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 ogłoszenia wyników wyborów. </w:t>
      </w:r>
    </w:p>
    <w:p w14:paraId="627C18DF" w14:textId="77777777" w:rsidR="00AC2372" w:rsidRPr="00B05191" w:rsidRDefault="00AE513A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wzór zgłoszenia protestu wyborczego.</w:t>
      </w:r>
    </w:p>
    <w:p w14:paraId="3FE9F23F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2815257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24.</w:t>
      </w:r>
    </w:p>
    <w:p w14:paraId="554260D6" w14:textId="77777777" w:rsidR="00AC2372" w:rsidRPr="00B05191" w:rsidRDefault="00AC2372" w:rsidP="002B2E1A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Rewizyjna rozpatruje protest na posiedzeniu nie później niż 7 dni </w:t>
      </w:r>
      <w:r w:rsidR="002B619F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jego złożenia.</w:t>
      </w:r>
    </w:p>
    <w:p w14:paraId="1910C704" w14:textId="77777777" w:rsidR="00AC2372" w:rsidRPr="00B05191" w:rsidRDefault="00AC2372" w:rsidP="002B2E1A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posiedzeniu, o którym mowa w ust. 1, uczestniczy, z głosem doradczym, Przewodniczący K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w jego zastępstwie inny członek Komisji delegowany prz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ez KRW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72F646" w14:textId="77777777" w:rsidR="00673839" w:rsidRPr="00B05191" w:rsidRDefault="00673839" w:rsidP="00DA53D0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A9FD8A1" w14:textId="77777777" w:rsidR="00AC2372" w:rsidRPr="00AE513A" w:rsidRDefault="00AE513A" w:rsidP="00DA53D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25.</w:t>
      </w:r>
    </w:p>
    <w:p w14:paraId="24E8F2B5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Komisja Rewizyjna wydaje decyzję w sprawie protestu w formie uchwały zawierającej szczegółowe uzasadnienie.</w:t>
      </w:r>
    </w:p>
    <w:p w14:paraId="66A800F2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Członek Komisji Rewizyjnej podlega wyłączeniu z podejmowania decyzji, o której mowa w</w:t>
      </w:r>
      <w:r w:rsidR="008434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8434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1, w sprawie wyborów w jednostce, w której studiuje. </w:t>
      </w:r>
    </w:p>
    <w:p w14:paraId="06D288FC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stwierdzenia zasadności zarzutów zawartych w proteście oraz uprawdopodobnienia, że miały one istotny wpływ na wynik wyborów, Komisja Rewizyjna unieważnia wybory w</w:t>
      </w:r>
      <w:r w:rsidR="007608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całości lub w części wskazując czynności, od której należy ponowić procedurę wyborczą.</w:t>
      </w:r>
    </w:p>
    <w:p w14:paraId="2F1EBBF8" w14:textId="77777777" w:rsidR="00AC2372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Ponowne wybory odbywają się nie później niż 21 dni</w:t>
      </w:r>
      <w:r w:rsidR="002B619F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podjęcia przez Komisję Rewizyjną uchwały o unieważnieniu wyborów.</w:t>
      </w:r>
    </w:p>
    <w:p w14:paraId="08CE6F91" w14:textId="77777777" w:rsidR="00AE513A" w:rsidRDefault="00AE513A" w:rsidP="00AE513A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CDCEAD" w14:textId="77777777" w:rsidR="007608D8" w:rsidRDefault="007608D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396D0E3C" w14:textId="77777777" w:rsidR="00AC2372" w:rsidRPr="00B05191" w:rsidRDefault="00AC2372" w:rsidP="006C148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lastRenderedPageBreak/>
        <w:t>R</w:t>
      </w:r>
      <w:r w:rsidR="00577DFB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ozdział</w:t>
      </w:r>
      <w:r w:rsidR="00B51DA0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 xml:space="preserve"> V</w:t>
      </w:r>
    </w:p>
    <w:p w14:paraId="245BDDAF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t>Przepisy przejściowe i końcowe</w:t>
      </w:r>
    </w:p>
    <w:p w14:paraId="6BB9E253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1B7FD13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3</w:t>
      </w:r>
      <w:r w:rsidR="00B51DA0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</w:p>
    <w:p w14:paraId="54731291" w14:textId="5FCC93C2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Ordynacja wchodzi w życie z dniem stwierdzenia jego zgodności ze Statutem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wydanym przez Senat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„Varsovia”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3DE523C" w14:textId="77777777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2E56223" w14:textId="77777777" w:rsidR="00AC2372" w:rsidRPr="00B05191" w:rsidRDefault="00AC2372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7547A01" w14:textId="77777777" w:rsidR="00AC2372" w:rsidRDefault="00AC2372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043CB0F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7459315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537F28F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FB9E20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0DF9E5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4E871BC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44A5D23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38610EB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37805D2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63F29E8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B7B4B8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A0FF5F2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630AD6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82907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BA226A1" w14:textId="77777777" w:rsidR="00F23B3C" w:rsidRDefault="00F23B3C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7AD93B2" w14:textId="77777777" w:rsidR="00F23B3C" w:rsidRDefault="00F23B3C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DE4B5B7" w14:textId="77777777" w:rsidR="00AE513A" w:rsidRPr="00B05191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6204FF1" w14:textId="77777777" w:rsidR="00DA53D0" w:rsidRPr="00B05191" w:rsidRDefault="00DA53D0" w:rsidP="00DA53D0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01F9AB5" w14:textId="77777777" w:rsidR="00AC2372" w:rsidRPr="00B05191" w:rsidRDefault="00AC2372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Przewodniczący 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Uczelnianej Rady</w:t>
      </w:r>
    </w:p>
    <w:p w14:paraId="1810ED51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Samorządu Studenckiego</w:t>
      </w:r>
    </w:p>
    <w:p w14:paraId="2DBF0D7D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62F1B3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662A538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Sebastian Krauz</w:t>
      </w:r>
    </w:p>
    <w:sectPr w:rsidR="00B05191" w:rsidRPr="00B05191" w:rsidSect="00B05191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8B23" w14:textId="77777777" w:rsidR="002E347D" w:rsidRDefault="002E347D" w:rsidP="00BD07D3">
      <w:pPr>
        <w:spacing w:after="0" w:line="240" w:lineRule="auto"/>
      </w:pPr>
      <w:r>
        <w:separator/>
      </w:r>
    </w:p>
  </w:endnote>
  <w:endnote w:type="continuationSeparator" w:id="0">
    <w:p w14:paraId="638D1AB5" w14:textId="77777777" w:rsidR="002E347D" w:rsidRDefault="002E347D" w:rsidP="00B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03686"/>
      <w:docPartObj>
        <w:docPartGallery w:val="Page Numbers (Bottom of Page)"/>
        <w:docPartUnique/>
      </w:docPartObj>
    </w:sdtPr>
    <w:sdtEndPr/>
    <w:sdtContent>
      <w:p w14:paraId="0EB546F9" w14:textId="77777777" w:rsidR="00CC75C4" w:rsidRDefault="00D04C64">
        <w:pPr>
          <w:pStyle w:val="Stopka"/>
          <w:jc w:val="right"/>
        </w:pPr>
        <w:r>
          <w:fldChar w:fldCharType="begin"/>
        </w:r>
        <w:r w:rsidR="00CC75C4">
          <w:instrText>PAGE   \* MERGEFORMAT</w:instrText>
        </w:r>
        <w:r>
          <w:fldChar w:fldCharType="separate"/>
        </w:r>
        <w:r w:rsidR="00A123BB">
          <w:rPr>
            <w:noProof/>
          </w:rPr>
          <w:t>2</w:t>
        </w:r>
        <w:r>
          <w:fldChar w:fldCharType="end"/>
        </w:r>
      </w:p>
    </w:sdtContent>
  </w:sdt>
  <w:p w14:paraId="7194DBDC" w14:textId="77777777" w:rsidR="00CC75C4" w:rsidRDefault="00CC7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1657" w14:textId="77777777" w:rsidR="002E347D" w:rsidRDefault="002E347D" w:rsidP="00BD07D3">
      <w:pPr>
        <w:spacing w:after="0" w:line="240" w:lineRule="auto"/>
      </w:pPr>
      <w:r>
        <w:separator/>
      </w:r>
    </w:p>
  </w:footnote>
  <w:footnote w:type="continuationSeparator" w:id="0">
    <w:p w14:paraId="68FF7EC8" w14:textId="77777777" w:rsidR="002E347D" w:rsidRDefault="002E347D" w:rsidP="00BD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091"/>
    <w:multiLevelType w:val="hybridMultilevel"/>
    <w:tmpl w:val="59BAA37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0537479"/>
    <w:multiLevelType w:val="hybridMultilevel"/>
    <w:tmpl w:val="2DE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C9"/>
    <w:multiLevelType w:val="hybridMultilevel"/>
    <w:tmpl w:val="A33A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F93"/>
    <w:multiLevelType w:val="hybridMultilevel"/>
    <w:tmpl w:val="17020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A5AFE"/>
    <w:multiLevelType w:val="hybridMultilevel"/>
    <w:tmpl w:val="14265B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7590B"/>
    <w:multiLevelType w:val="hybridMultilevel"/>
    <w:tmpl w:val="A18CE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D00"/>
    <w:multiLevelType w:val="hybridMultilevel"/>
    <w:tmpl w:val="ED32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D0A4C"/>
    <w:multiLevelType w:val="hybridMultilevel"/>
    <w:tmpl w:val="83F0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B5"/>
    <w:multiLevelType w:val="hybridMultilevel"/>
    <w:tmpl w:val="2530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88B2D4">
      <w:start w:val="1"/>
      <w:numFmt w:val="decimal"/>
      <w:lvlText w:val="%2."/>
      <w:lvlJc w:val="left"/>
      <w:pPr>
        <w:ind w:left="305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4A3"/>
    <w:multiLevelType w:val="hybridMultilevel"/>
    <w:tmpl w:val="0CC09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D2E"/>
    <w:multiLevelType w:val="hybridMultilevel"/>
    <w:tmpl w:val="35A8CD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26B61"/>
    <w:multiLevelType w:val="hybridMultilevel"/>
    <w:tmpl w:val="6A686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54A"/>
    <w:multiLevelType w:val="hybridMultilevel"/>
    <w:tmpl w:val="868C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2430"/>
    <w:multiLevelType w:val="hybridMultilevel"/>
    <w:tmpl w:val="20A24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3C1"/>
    <w:multiLevelType w:val="hybridMultilevel"/>
    <w:tmpl w:val="3FE0C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3F04"/>
    <w:multiLevelType w:val="hybridMultilevel"/>
    <w:tmpl w:val="EBD4E510"/>
    <w:lvl w:ilvl="0" w:tplc="37922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650F8"/>
    <w:multiLevelType w:val="hybridMultilevel"/>
    <w:tmpl w:val="FA32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364"/>
    <w:multiLevelType w:val="hybridMultilevel"/>
    <w:tmpl w:val="FD64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31BFA"/>
    <w:multiLevelType w:val="hybridMultilevel"/>
    <w:tmpl w:val="F5F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6A6B"/>
    <w:multiLevelType w:val="hybridMultilevel"/>
    <w:tmpl w:val="D6E80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6B4E"/>
    <w:multiLevelType w:val="hybridMultilevel"/>
    <w:tmpl w:val="B1408664"/>
    <w:lvl w:ilvl="0" w:tplc="67AA4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F0EFD9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A018F"/>
    <w:multiLevelType w:val="hybridMultilevel"/>
    <w:tmpl w:val="FB22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52E7"/>
    <w:multiLevelType w:val="hybridMultilevel"/>
    <w:tmpl w:val="C31A6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66A01"/>
    <w:multiLevelType w:val="hybridMultilevel"/>
    <w:tmpl w:val="FB56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62845"/>
    <w:multiLevelType w:val="hybridMultilevel"/>
    <w:tmpl w:val="7BD0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F1A"/>
    <w:multiLevelType w:val="hybridMultilevel"/>
    <w:tmpl w:val="3B0CB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0"/>
  </w:num>
  <w:num w:numId="24">
    <w:abstractNumId w:val="7"/>
  </w:num>
  <w:num w:numId="25">
    <w:abstractNumId w:val="18"/>
  </w:num>
  <w:num w:numId="26">
    <w:abstractNumId w:val="12"/>
  </w:num>
  <w:num w:numId="27">
    <w:abstractNumId w:val="24"/>
  </w:num>
  <w:num w:numId="28">
    <w:abstractNumId w:val="16"/>
  </w:num>
  <w:num w:numId="29">
    <w:abstractNumId w:val="14"/>
  </w:num>
  <w:num w:numId="30">
    <w:abstractNumId w:val="22"/>
  </w:num>
  <w:num w:numId="31">
    <w:abstractNumId w:val="3"/>
  </w:num>
  <w:num w:numId="32">
    <w:abstractNumId w:val="11"/>
  </w:num>
  <w:num w:numId="33">
    <w:abstractNumId w:val="1"/>
  </w:num>
  <w:num w:numId="34">
    <w:abstractNumId w:val="5"/>
  </w:num>
  <w:num w:numId="35">
    <w:abstractNumId w:val="13"/>
  </w:num>
  <w:num w:numId="36">
    <w:abstractNumId w:val="19"/>
  </w:num>
  <w:num w:numId="37">
    <w:abstractNumId w:val="9"/>
  </w:num>
  <w:num w:numId="38">
    <w:abstractNumId w:val="23"/>
  </w:num>
  <w:num w:numId="39">
    <w:abstractNumId w:val="4"/>
  </w:num>
  <w:num w:numId="40">
    <w:abstractNumId w:val="20"/>
  </w:num>
  <w:num w:numId="41">
    <w:abstractNumId w:val="8"/>
  </w:num>
  <w:num w:numId="42">
    <w:abstractNumId w:val="10"/>
  </w:num>
  <w:num w:numId="43">
    <w:abstractNumId w:val="15"/>
  </w:num>
  <w:num w:numId="44">
    <w:abstractNumId w:val="21"/>
  </w:num>
  <w:num w:numId="4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BA7"/>
    <w:rsid w:val="00004AF2"/>
    <w:rsid w:val="00004DA6"/>
    <w:rsid w:val="00020BEC"/>
    <w:rsid w:val="000312E4"/>
    <w:rsid w:val="00060C79"/>
    <w:rsid w:val="0006750F"/>
    <w:rsid w:val="00075B9E"/>
    <w:rsid w:val="00075F9A"/>
    <w:rsid w:val="000762E3"/>
    <w:rsid w:val="00081576"/>
    <w:rsid w:val="00081FA5"/>
    <w:rsid w:val="00086F26"/>
    <w:rsid w:val="00090A7E"/>
    <w:rsid w:val="00092C38"/>
    <w:rsid w:val="000A6610"/>
    <w:rsid w:val="000B792F"/>
    <w:rsid w:val="000C000F"/>
    <w:rsid w:val="000E0BB1"/>
    <w:rsid w:val="000F124C"/>
    <w:rsid w:val="000F2819"/>
    <w:rsid w:val="00117119"/>
    <w:rsid w:val="00127CCC"/>
    <w:rsid w:val="00134F39"/>
    <w:rsid w:val="00140FA7"/>
    <w:rsid w:val="00143147"/>
    <w:rsid w:val="00150BCA"/>
    <w:rsid w:val="00152241"/>
    <w:rsid w:val="001564E9"/>
    <w:rsid w:val="00160ED2"/>
    <w:rsid w:val="0016168E"/>
    <w:rsid w:val="00172D5D"/>
    <w:rsid w:val="001738C7"/>
    <w:rsid w:val="00193F9E"/>
    <w:rsid w:val="0019770C"/>
    <w:rsid w:val="001A1F86"/>
    <w:rsid w:val="001A7FC3"/>
    <w:rsid w:val="001B1A7F"/>
    <w:rsid w:val="001B1AFF"/>
    <w:rsid w:val="001C25C2"/>
    <w:rsid w:val="001D03E2"/>
    <w:rsid w:val="001E35E2"/>
    <w:rsid w:val="001E7EFA"/>
    <w:rsid w:val="001F2D7E"/>
    <w:rsid w:val="001F597A"/>
    <w:rsid w:val="00202551"/>
    <w:rsid w:val="0021008C"/>
    <w:rsid w:val="002130BD"/>
    <w:rsid w:val="00217A2F"/>
    <w:rsid w:val="00225C51"/>
    <w:rsid w:val="00230C0B"/>
    <w:rsid w:val="00235981"/>
    <w:rsid w:val="00236C19"/>
    <w:rsid w:val="0025017D"/>
    <w:rsid w:val="0025515C"/>
    <w:rsid w:val="002578C5"/>
    <w:rsid w:val="002651B8"/>
    <w:rsid w:val="002652A5"/>
    <w:rsid w:val="00274262"/>
    <w:rsid w:val="002B1349"/>
    <w:rsid w:val="002B2E1A"/>
    <w:rsid w:val="002B578D"/>
    <w:rsid w:val="002B619F"/>
    <w:rsid w:val="002B724B"/>
    <w:rsid w:val="002D0733"/>
    <w:rsid w:val="002D2082"/>
    <w:rsid w:val="002D4DE9"/>
    <w:rsid w:val="002E25F2"/>
    <w:rsid w:val="002E347D"/>
    <w:rsid w:val="002E5300"/>
    <w:rsid w:val="002F53FD"/>
    <w:rsid w:val="00307D1D"/>
    <w:rsid w:val="0031681E"/>
    <w:rsid w:val="00316B72"/>
    <w:rsid w:val="00316F71"/>
    <w:rsid w:val="00323C7B"/>
    <w:rsid w:val="00324787"/>
    <w:rsid w:val="00325843"/>
    <w:rsid w:val="0033305B"/>
    <w:rsid w:val="00333DD1"/>
    <w:rsid w:val="00336151"/>
    <w:rsid w:val="003470F4"/>
    <w:rsid w:val="0035480A"/>
    <w:rsid w:val="00354CCF"/>
    <w:rsid w:val="003778B3"/>
    <w:rsid w:val="00377B5B"/>
    <w:rsid w:val="0038431F"/>
    <w:rsid w:val="003864C4"/>
    <w:rsid w:val="003D10B9"/>
    <w:rsid w:val="003D5FFC"/>
    <w:rsid w:val="003E3972"/>
    <w:rsid w:val="003F046E"/>
    <w:rsid w:val="00404D3C"/>
    <w:rsid w:val="004119E3"/>
    <w:rsid w:val="0041348C"/>
    <w:rsid w:val="004138F3"/>
    <w:rsid w:val="00413CC4"/>
    <w:rsid w:val="00422812"/>
    <w:rsid w:val="004328D4"/>
    <w:rsid w:val="0043407D"/>
    <w:rsid w:val="00442F03"/>
    <w:rsid w:val="004447D3"/>
    <w:rsid w:val="00455EF0"/>
    <w:rsid w:val="0045616C"/>
    <w:rsid w:val="0048538D"/>
    <w:rsid w:val="004A1823"/>
    <w:rsid w:val="004B441F"/>
    <w:rsid w:val="004B61BC"/>
    <w:rsid w:val="004C11A6"/>
    <w:rsid w:val="004C64B1"/>
    <w:rsid w:val="004E4C0E"/>
    <w:rsid w:val="004F029E"/>
    <w:rsid w:val="004F1759"/>
    <w:rsid w:val="004F7F49"/>
    <w:rsid w:val="00500250"/>
    <w:rsid w:val="005036FB"/>
    <w:rsid w:val="00503B1A"/>
    <w:rsid w:val="00507D0F"/>
    <w:rsid w:val="00534258"/>
    <w:rsid w:val="00534641"/>
    <w:rsid w:val="00536C8E"/>
    <w:rsid w:val="00543F45"/>
    <w:rsid w:val="00554384"/>
    <w:rsid w:val="00567BF6"/>
    <w:rsid w:val="00577DFB"/>
    <w:rsid w:val="00584A1B"/>
    <w:rsid w:val="0058704B"/>
    <w:rsid w:val="00587C34"/>
    <w:rsid w:val="00591696"/>
    <w:rsid w:val="00597DDE"/>
    <w:rsid w:val="005B3630"/>
    <w:rsid w:val="005B68F2"/>
    <w:rsid w:val="005C11AF"/>
    <w:rsid w:val="005C2C30"/>
    <w:rsid w:val="005E3A85"/>
    <w:rsid w:val="005E66E3"/>
    <w:rsid w:val="005F3716"/>
    <w:rsid w:val="005F6008"/>
    <w:rsid w:val="005F77A8"/>
    <w:rsid w:val="0060132E"/>
    <w:rsid w:val="00602AD0"/>
    <w:rsid w:val="00603A3F"/>
    <w:rsid w:val="00605EFD"/>
    <w:rsid w:val="00613ABA"/>
    <w:rsid w:val="00617B74"/>
    <w:rsid w:val="00625CE0"/>
    <w:rsid w:val="00640142"/>
    <w:rsid w:val="00661E4F"/>
    <w:rsid w:val="00663250"/>
    <w:rsid w:val="00670AAC"/>
    <w:rsid w:val="00670DB1"/>
    <w:rsid w:val="00673839"/>
    <w:rsid w:val="00675C08"/>
    <w:rsid w:val="0068160A"/>
    <w:rsid w:val="00684182"/>
    <w:rsid w:val="00686AD2"/>
    <w:rsid w:val="006A31B3"/>
    <w:rsid w:val="006A7149"/>
    <w:rsid w:val="006B1BF9"/>
    <w:rsid w:val="006C148D"/>
    <w:rsid w:val="006C2615"/>
    <w:rsid w:val="006D309D"/>
    <w:rsid w:val="006D33A1"/>
    <w:rsid w:val="006D4663"/>
    <w:rsid w:val="006D53CE"/>
    <w:rsid w:val="006E0AE5"/>
    <w:rsid w:val="006E6086"/>
    <w:rsid w:val="006F6326"/>
    <w:rsid w:val="00704022"/>
    <w:rsid w:val="00704363"/>
    <w:rsid w:val="00710C17"/>
    <w:rsid w:val="00732D68"/>
    <w:rsid w:val="007338FA"/>
    <w:rsid w:val="007437E7"/>
    <w:rsid w:val="00757430"/>
    <w:rsid w:val="007608D8"/>
    <w:rsid w:val="00761DCB"/>
    <w:rsid w:val="007647DA"/>
    <w:rsid w:val="00764F10"/>
    <w:rsid w:val="00781F28"/>
    <w:rsid w:val="007845BA"/>
    <w:rsid w:val="00792BA7"/>
    <w:rsid w:val="007A41AC"/>
    <w:rsid w:val="007A4D88"/>
    <w:rsid w:val="007C054D"/>
    <w:rsid w:val="007C7E29"/>
    <w:rsid w:val="007E732F"/>
    <w:rsid w:val="007F1673"/>
    <w:rsid w:val="007F21F2"/>
    <w:rsid w:val="007F68A3"/>
    <w:rsid w:val="0082006B"/>
    <w:rsid w:val="00821DF8"/>
    <w:rsid w:val="00835AD3"/>
    <w:rsid w:val="0084342B"/>
    <w:rsid w:val="008501A0"/>
    <w:rsid w:val="00851BB7"/>
    <w:rsid w:val="008567A2"/>
    <w:rsid w:val="0087366F"/>
    <w:rsid w:val="008759C8"/>
    <w:rsid w:val="00883CB1"/>
    <w:rsid w:val="00885F1F"/>
    <w:rsid w:val="008B1998"/>
    <w:rsid w:val="008C3E3D"/>
    <w:rsid w:val="00913BDC"/>
    <w:rsid w:val="00921411"/>
    <w:rsid w:val="009215D0"/>
    <w:rsid w:val="00923069"/>
    <w:rsid w:val="009343C2"/>
    <w:rsid w:val="00936A16"/>
    <w:rsid w:val="009409AD"/>
    <w:rsid w:val="00941650"/>
    <w:rsid w:val="00944949"/>
    <w:rsid w:val="009601DA"/>
    <w:rsid w:val="009622CC"/>
    <w:rsid w:val="00966A4E"/>
    <w:rsid w:val="00967F89"/>
    <w:rsid w:val="00983AED"/>
    <w:rsid w:val="009954FE"/>
    <w:rsid w:val="009A63A3"/>
    <w:rsid w:val="009B47EB"/>
    <w:rsid w:val="009C3A18"/>
    <w:rsid w:val="009D36B4"/>
    <w:rsid w:val="009D7AC4"/>
    <w:rsid w:val="009E639E"/>
    <w:rsid w:val="009F7830"/>
    <w:rsid w:val="00A123BB"/>
    <w:rsid w:val="00A1536B"/>
    <w:rsid w:val="00A32FC2"/>
    <w:rsid w:val="00A47F37"/>
    <w:rsid w:val="00A51D6A"/>
    <w:rsid w:val="00A61109"/>
    <w:rsid w:val="00A612F8"/>
    <w:rsid w:val="00A70480"/>
    <w:rsid w:val="00A75C1D"/>
    <w:rsid w:val="00A80D8A"/>
    <w:rsid w:val="00A921DC"/>
    <w:rsid w:val="00AA42C8"/>
    <w:rsid w:val="00AA7F93"/>
    <w:rsid w:val="00AB0387"/>
    <w:rsid w:val="00AB2DD1"/>
    <w:rsid w:val="00AB7B4C"/>
    <w:rsid w:val="00AC2372"/>
    <w:rsid w:val="00AD1D0E"/>
    <w:rsid w:val="00AD2A8F"/>
    <w:rsid w:val="00AD6E38"/>
    <w:rsid w:val="00AE37D4"/>
    <w:rsid w:val="00AE513A"/>
    <w:rsid w:val="00AE70A0"/>
    <w:rsid w:val="00B00E28"/>
    <w:rsid w:val="00B037BE"/>
    <w:rsid w:val="00B05191"/>
    <w:rsid w:val="00B05E6F"/>
    <w:rsid w:val="00B3148C"/>
    <w:rsid w:val="00B51778"/>
    <w:rsid w:val="00B51DA0"/>
    <w:rsid w:val="00B63EFF"/>
    <w:rsid w:val="00B6436B"/>
    <w:rsid w:val="00B744AB"/>
    <w:rsid w:val="00B75B7B"/>
    <w:rsid w:val="00B82559"/>
    <w:rsid w:val="00B937D3"/>
    <w:rsid w:val="00B96876"/>
    <w:rsid w:val="00BA1303"/>
    <w:rsid w:val="00BA27A7"/>
    <w:rsid w:val="00BB373C"/>
    <w:rsid w:val="00BC0B28"/>
    <w:rsid w:val="00BC6391"/>
    <w:rsid w:val="00BD07D3"/>
    <w:rsid w:val="00BD6494"/>
    <w:rsid w:val="00BF5596"/>
    <w:rsid w:val="00C0061D"/>
    <w:rsid w:val="00C10776"/>
    <w:rsid w:val="00C12BAE"/>
    <w:rsid w:val="00C1759E"/>
    <w:rsid w:val="00C27CBD"/>
    <w:rsid w:val="00C46291"/>
    <w:rsid w:val="00C609A8"/>
    <w:rsid w:val="00C62C64"/>
    <w:rsid w:val="00C67750"/>
    <w:rsid w:val="00CC1BA1"/>
    <w:rsid w:val="00CC65F7"/>
    <w:rsid w:val="00CC75C4"/>
    <w:rsid w:val="00CD4EC5"/>
    <w:rsid w:val="00CD6405"/>
    <w:rsid w:val="00CD758A"/>
    <w:rsid w:val="00CD77D4"/>
    <w:rsid w:val="00CD7A48"/>
    <w:rsid w:val="00CF0449"/>
    <w:rsid w:val="00D0258A"/>
    <w:rsid w:val="00D04C64"/>
    <w:rsid w:val="00D05EFC"/>
    <w:rsid w:val="00D179C0"/>
    <w:rsid w:val="00D24664"/>
    <w:rsid w:val="00D25745"/>
    <w:rsid w:val="00D311B4"/>
    <w:rsid w:val="00D3769C"/>
    <w:rsid w:val="00D41D2D"/>
    <w:rsid w:val="00D465BE"/>
    <w:rsid w:val="00D6207B"/>
    <w:rsid w:val="00D66BFA"/>
    <w:rsid w:val="00D818FF"/>
    <w:rsid w:val="00D85D65"/>
    <w:rsid w:val="00D931A7"/>
    <w:rsid w:val="00DA3802"/>
    <w:rsid w:val="00DA4E8C"/>
    <w:rsid w:val="00DA53D0"/>
    <w:rsid w:val="00DA6281"/>
    <w:rsid w:val="00DD63BF"/>
    <w:rsid w:val="00DF1E8D"/>
    <w:rsid w:val="00E02CF5"/>
    <w:rsid w:val="00E101B3"/>
    <w:rsid w:val="00E16A97"/>
    <w:rsid w:val="00E208D5"/>
    <w:rsid w:val="00E20B72"/>
    <w:rsid w:val="00E23173"/>
    <w:rsid w:val="00E2472F"/>
    <w:rsid w:val="00E30443"/>
    <w:rsid w:val="00E4247D"/>
    <w:rsid w:val="00E46347"/>
    <w:rsid w:val="00E53C99"/>
    <w:rsid w:val="00E57E36"/>
    <w:rsid w:val="00E76A6C"/>
    <w:rsid w:val="00E77B5A"/>
    <w:rsid w:val="00E8759C"/>
    <w:rsid w:val="00E9602F"/>
    <w:rsid w:val="00EB34DE"/>
    <w:rsid w:val="00EB5AB2"/>
    <w:rsid w:val="00EB71DA"/>
    <w:rsid w:val="00ED3F80"/>
    <w:rsid w:val="00EE0A30"/>
    <w:rsid w:val="00EE3918"/>
    <w:rsid w:val="00EE77CD"/>
    <w:rsid w:val="00F1421A"/>
    <w:rsid w:val="00F22574"/>
    <w:rsid w:val="00F23B3C"/>
    <w:rsid w:val="00F23EDB"/>
    <w:rsid w:val="00F25B9C"/>
    <w:rsid w:val="00F263DD"/>
    <w:rsid w:val="00F264B2"/>
    <w:rsid w:val="00F53DCD"/>
    <w:rsid w:val="00F5731F"/>
    <w:rsid w:val="00F751D5"/>
    <w:rsid w:val="00F82045"/>
    <w:rsid w:val="00F93C80"/>
    <w:rsid w:val="00FB0427"/>
    <w:rsid w:val="00FC3A72"/>
    <w:rsid w:val="00FC6E96"/>
    <w:rsid w:val="00FD27B4"/>
    <w:rsid w:val="00FD4D0E"/>
    <w:rsid w:val="00FD58DF"/>
    <w:rsid w:val="00FE42CC"/>
    <w:rsid w:val="00FE452E"/>
    <w:rsid w:val="00FE6715"/>
    <w:rsid w:val="00FF2CC4"/>
    <w:rsid w:val="21D99738"/>
    <w:rsid w:val="582C4582"/>
    <w:rsid w:val="72598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EDC"/>
  <w15:docId w15:val="{81084F16-5C09-430A-BB8D-00F43C3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7366F"/>
    <w:pPr>
      <w:spacing w:after="0" w:line="360" w:lineRule="auto"/>
      <w:ind w:left="0"/>
      <w:jc w:val="center"/>
      <w:outlineLvl w:val="0"/>
    </w:pPr>
    <w:rPr>
      <w:rFonts w:ascii="Times New Roman" w:hAnsi="Times New Roman"/>
      <w:b/>
      <w:color w:val="000000"/>
      <w:sz w:val="28"/>
      <w:szCs w:val="28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2E1A"/>
    <w:pPr>
      <w:spacing w:after="0" w:line="360" w:lineRule="auto"/>
      <w:jc w:val="center"/>
      <w:outlineLvl w:val="1"/>
    </w:pPr>
    <w:rPr>
      <w:rFonts w:asciiTheme="majorHAnsi" w:eastAsia="Times New Roman" w:hAnsiTheme="maj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A41A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75C1D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75C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75C1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B2E1A"/>
    <w:rPr>
      <w:rFonts w:asciiTheme="majorHAnsi" w:eastAsia="Times New Roman" w:hAnsiTheme="majorHAns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0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07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0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07D3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81F28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nhideWhenUsed/>
    <w:rsid w:val="00781F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Odwoaniedokomentarza">
    <w:name w:val="annotation reference"/>
    <w:unhideWhenUsed/>
    <w:rsid w:val="004447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7D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447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7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47D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7D3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C609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D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2D7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2D7E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6A31B3"/>
    <w:pPr>
      <w:ind w:left="566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366F"/>
    <w:rPr>
      <w:rFonts w:ascii="Times New Roman" w:hAnsi="Times New Roman"/>
      <w:b/>
      <w:color w:val="000000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7E2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7366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66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66F"/>
    <w:rPr>
      <w:color w:val="0000FF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51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Niniejsza Ordynacja Wyborcza Uczelnianej Rady Samorządu Studenckiego Collegium Humanum, zwana dalej Ordynacją, jest załącznikiem nr 1 do Regulaminu Uczelnianej Rady Samorządu Studenckiego Collegium Humanum i jest jego integralną częścią.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6F8C3-49B0-40DF-9616-66EA080A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1683</Words>
  <Characters>10099</Characters>
  <Application>Microsoft Office Word</Application>
  <DocSecurity>0</DocSecurity>
  <Lines>84</Lines>
  <Paragraphs>23</Paragraphs>
  <ScaleCrop>false</ScaleCrop>
  <Company>24.07.2021 r.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ORDYNACJA WYBORCZA</dc:title>
  <dc:subject>Uczelniana Rada Samorządu Collegium Humanum</dc:subject>
  <dc:creator>Sid</dc:creator>
  <cp:lastModifiedBy>Sebastian Krauz Collegium Humanum</cp:lastModifiedBy>
  <cp:revision>7</cp:revision>
  <cp:lastPrinted>2013-06-06T07:51:00Z</cp:lastPrinted>
  <dcterms:created xsi:type="dcterms:W3CDTF">2021-07-25T06:37:00Z</dcterms:created>
  <dcterms:modified xsi:type="dcterms:W3CDTF">2024-06-21T17:05:00Z</dcterms:modified>
</cp:coreProperties>
</file>